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Приложение 1</w:t>
      </w:r>
    </w:p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834995">
        <w:rPr>
          <w:rFonts w:ascii="Times New Roman" w:eastAsia="Times New Roman" w:hAnsi="Times New Roman" w:cs="Times New Roman"/>
          <w:sz w:val="20"/>
        </w:rPr>
        <w:t xml:space="preserve">                           от 11.12</w:t>
      </w:r>
      <w:r>
        <w:rPr>
          <w:rFonts w:ascii="Times New Roman" w:eastAsia="Times New Roman" w:hAnsi="Times New Roman" w:cs="Times New Roman"/>
          <w:sz w:val="20"/>
        </w:rPr>
        <w:t>.2018 №</w:t>
      </w:r>
      <w:r w:rsidR="00834995">
        <w:rPr>
          <w:rFonts w:ascii="Times New Roman" w:eastAsia="Times New Roman" w:hAnsi="Times New Roman" w:cs="Times New Roman"/>
          <w:sz w:val="20"/>
        </w:rPr>
        <w:t xml:space="preserve"> 21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        </w:t>
      </w:r>
    </w:p>
    <w:p w:rsidR="00ED2177" w:rsidRDefault="00ED2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D2177" w:rsidRDefault="00E85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ED2177" w:rsidRDefault="00ED21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2553"/>
        <w:gridCol w:w="6231"/>
      </w:tblGrid>
      <w:tr w:rsidR="00ED2177">
        <w:trPr>
          <w:trHeight w:val="1"/>
        </w:trPr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100 – Управление Федерального казначейства по Ярославской области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10302230010000110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10302240010000110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10302250010000110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10302260010000110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ED2177">
        <w:trPr>
          <w:trHeight w:val="1"/>
        </w:trPr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161 – Управление Федеральной антимонопольной службы по Ярославской области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161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11633050136000140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ED2177">
        <w:trPr>
          <w:trHeight w:val="1"/>
        </w:trPr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182 – Управление Федеральной налоговой службы по Ярославской области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10102010011000110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10102010012100110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>
              <w:rPr>
                <w:rFonts w:ascii="Times New Roman" w:eastAsia="Times New Roman" w:hAnsi="Times New Roman" w:cs="Times New Roman"/>
                <w:sz w:val="23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 (проценты по соответствующему платежу)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lastRenderedPageBreak/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10102010013000110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10102010014000110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10102020012100110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10102020013000110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10102020011000110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10102020014000110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>
              <w:rPr>
                <w:rFonts w:ascii="Times New Roman" w:eastAsia="Times New Roman" w:hAnsi="Times New Roman" w:cs="Times New Roman"/>
                <w:sz w:val="23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lastRenderedPageBreak/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10102030011000110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10102030012100110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10102030013000110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10503010011000110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10601030131000110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10601030132100110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10606033131000110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10606033132100110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10606043131000110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182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10606043132100110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ED2177">
        <w:trPr>
          <w:trHeight w:val="1"/>
        </w:trPr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639- Муниципальное учреждение «Администрация  </w:t>
            </w:r>
          </w:p>
          <w:p w:rsidR="00ED2177" w:rsidRDefault="00E85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городского поселения Мышкин»,</w:t>
            </w:r>
          </w:p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ИНН-7619003916,  КПП-761901001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01 02 0000 13 0000 710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01 02 0000 13 0000 810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01 03 0100 13 0000 710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01 03 0100 13 0000 810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Погашение бюджетами городских поселений кредитов от других бюджетов бюджетной системы Российской </w:t>
            </w:r>
            <w:r>
              <w:rPr>
                <w:rFonts w:ascii="Times New Roman" w:eastAsia="Times New Roman" w:hAnsi="Times New Roman" w:cs="Times New Roman"/>
                <w:sz w:val="23"/>
              </w:rPr>
              <w:lastRenderedPageBreak/>
              <w:t>Федерации в валюте Российской Федерации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01 05 0201 13 0000 510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01 05 0201 13 0000 610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1 11 02033 13 0000 120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1 11 05013 13 0000 120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1 11 05035 13 0000 120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1 11 09045 13 0000 120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1 13 02995 13 0000 130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Прочие доходы от компенсации затрат  бюджетов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1 14 06013 13 0000 430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1 14 02053 13 0000 410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1 16 23051 13 0000 140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1 17 01050 13 0000 180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1 17 05050 13 0000 180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Прочие неналоговые доходы бюджетов городских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2 02 15001 13 0000 151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2 02 19999 13 0000 151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Прочие дотации бюджетам городских поселения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2 02 25497 13 0000 151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2 02 20041 13 0000 151 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2 02 25555 13 0000 151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Субсидии бюджетам городских поселений на поддержку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2 02 35118 13 0000 151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Субвенции бюджетам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городских</w:t>
            </w:r>
            <w:r>
              <w:rPr>
                <w:rFonts w:ascii="Times New Roman" w:eastAsia="Times New Roman" w:hAnsi="Times New Roman" w:cs="Times New Roman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2 02 45160 13 0000 151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Межбюджетные трансферты, передаваемые бюджетам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городских</w:t>
            </w:r>
            <w:r>
              <w:rPr>
                <w:rFonts w:ascii="Times New Roman" w:eastAsia="Times New Roman" w:hAnsi="Times New Roman" w:cs="Times New Roman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2 02 49999 13 0000 151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Прочие межбюджетные трансферты, передаваемые бюджетам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eastAsia="Times New Roman" w:hAnsi="Times New Roman" w:cs="Times New Roman"/>
              </w:rPr>
              <w:t xml:space="preserve">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2 02 90054 13 0000 151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Прочие безвозмездные поступления в бюджеты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eastAsia="Times New Roman" w:hAnsi="Times New Roman" w:cs="Times New Roman"/>
              </w:rPr>
              <w:t xml:space="preserve"> поселений от бюджетов муниципальных районов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2 07 05030 13 0000 180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Прочие безвозмездные поступления в бюджеты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eastAsia="Times New Roman" w:hAnsi="Times New Roman" w:cs="Times New Roman"/>
              </w:rPr>
              <w:t xml:space="preserve"> поселений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2 08 05000 13 0000 180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Перечисления из бюджетов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eastAsia="Times New Roman" w:hAnsi="Times New Roman" w:cs="Times New Roman"/>
              </w:rPr>
              <w:t xml:space="preserve"> поселений (в бюджеты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eastAsia="Times New Roman" w:hAnsi="Times New Roman" w:cs="Times New Roman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2 18 60010 13 0000 151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ED2177">
        <w:trPr>
          <w:trHeight w:val="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2 19 60010 13 0000 151</w:t>
            </w:r>
          </w:p>
        </w:tc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177" w:rsidRDefault="00E85D2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eastAsia="Times New Roman" w:hAnsi="Times New Roman" w:cs="Times New Roman"/>
              </w:rPr>
              <w:t xml:space="preserve"> поселений</w:t>
            </w:r>
          </w:p>
        </w:tc>
      </w:tr>
    </w:tbl>
    <w:p w:rsidR="00ED2177" w:rsidRDefault="00ED2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D2177" w:rsidRDefault="00ED217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D2177" w:rsidRDefault="00ED217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ED2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177"/>
    <w:rsid w:val="00834995"/>
    <w:rsid w:val="00E85D23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884F"/>
  <w15:docId w15:val="{6E026558-5B9F-44B5-8AA7-A7FCBE54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1820</Words>
  <Characters>10377</Characters>
  <Application>Microsoft Office Word</Application>
  <DocSecurity>0</DocSecurity>
  <Lines>86</Lines>
  <Paragraphs>24</Paragraphs>
  <ScaleCrop>false</ScaleCrop>
  <Company/>
  <LinksUpToDate>false</LinksUpToDate>
  <CharactersWithSpaces>12173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dcterms:created xsi:type="dcterms:W3CDTF">2018-11-16T16:51:00Z</dcterms:created>
  <dcterms:modified xsi:type="dcterms:W3CDTF">2018-12-07T08:50:00Z</dcterms:modified>
</cp:coreProperties>
</file>